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09"/>
        <w:gridCol w:w="1164"/>
        <w:gridCol w:w="831"/>
        <w:gridCol w:w="1060"/>
        <w:gridCol w:w="4663"/>
      </w:tblGrid>
      <w:tr w:rsidR="00715191" w:rsidRPr="009A6FBD" w:rsidTr="009A6FBD">
        <w:tc>
          <w:tcPr>
            <w:tcW w:w="1409" w:type="dxa"/>
            <w:tcBorders>
              <w:top w:val="single" w:sz="18" w:space="0" w:color="auto"/>
            </w:tcBorders>
            <w:vAlign w:val="center"/>
          </w:tcPr>
          <w:p w:rsidR="00715191" w:rsidRPr="009A6FBD" w:rsidRDefault="00715191" w:rsidP="009A6FBD">
            <w:pPr>
              <w:pStyle w:val="NZVYKODYOBC"/>
              <w:rPr>
                <w:b/>
                <w:bCs/>
                <w:sz w:val="18"/>
                <w:szCs w:val="18"/>
              </w:rPr>
            </w:pPr>
            <w:r w:rsidRPr="009A6FBD">
              <w:rPr>
                <w:sz w:val="18"/>
                <w:szCs w:val="18"/>
              </w:rPr>
              <w:t>Kód pověřené obce</w:t>
            </w:r>
          </w:p>
        </w:tc>
        <w:tc>
          <w:tcPr>
            <w:tcW w:w="1164" w:type="dxa"/>
            <w:tcBorders>
              <w:top w:val="single" w:sz="18" w:space="0" w:color="auto"/>
            </w:tcBorders>
            <w:vAlign w:val="center"/>
          </w:tcPr>
          <w:p w:rsidR="00715191" w:rsidRPr="009A6FBD" w:rsidRDefault="00715191" w:rsidP="009A6FBD">
            <w:pPr>
              <w:pStyle w:val="NZVYKODYOBC"/>
              <w:rPr>
                <w:sz w:val="18"/>
                <w:szCs w:val="18"/>
              </w:rPr>
            </w:pPr>
            <w:r w:rsidRPr="009A6FBD">
              <w:rPr>
                <w:sz w:val="18"/>
                <w:szCs w:val="18"/>
              </w:rPr>
              <w:t>Poř. číslo obce</w:t>
            </w:r>
          </w:p>
        </w:tc>
        <w:tc>
          <w:tcPr>
            <w:tcW w:w="831" w:type="dxa"/>
            <w:tcBorders>
              <w:top w:val="single" w:sz="18" w:space="0" w:color="auto"/>
            </w:tcBorders>
            <w:vAlign w:val="center"/>
          </w:tcPr>
          <w:p w:rsidR="00715191" w:rsidRPr="009A6FBD" w:rsidRDefault="00715191" w:rsidP="009A6FBD">
            <w:pPr>
              <w:pStyle w:val="NZVYKODYOBC"/>
              <w:rPr>
                <w:sz w:val="18"/>
                <w:szCs w:val="18"/>
              </w:rPr>
            </w:pPr>
            <w:r w:rsidRPr="009A6FBD">
              <w:rPr>
                <w:sz w:val="18"/>
                <w:szCs w:val="18"/>
              </w:rPr>
              <w:t>Kód lokality</w:t>
            </w:r>
          </w:p>
        </w:tc>
        <w:tc>
          <w:tcPr>
            <w:tcW w:w="1060" w:type="dxa"/>
            <w:tcBorders>
              <w:top w:val="single" w:sz="18" w:space="0" w:color="auto"/>
            </w:tcBorders>
            <w:vAlign w:val="center"/>
          </w:tcPr>
          <w:p w:rsidR="00715191" w:rsidRPr="009A6FBD" w:rsidRDefault="00715191" w:rsidP="009A6FBD">
            <w:pPr>
              <w:pStyle w:val="NZVYKODYOBC"/>
              <w:rPr>
                <w:sz w:val="18"/>
                <w:szCs w:val="18"/>
              </w:rPr>
            </w:pPr>
            <w:r w:rsidRPr="009A6FBD">
              <w:rPr>
                <w:sz w:val="18"/>
                <w:szCs w:val="18"/>
              </w:rPr>
              <w:t>Kód části</w:t>
            </w:r>
          </w:p>
          <w:p w:rsidR="00715191" w:rsidRPr="009A6FBD" w:rsidRDefault="00715191" w:rsidP="009A6FBD">
            <w:pPr>
              <w:pStyle w:val="NZVYKODYOBC"/>
              <w:rPr>
                <w:sz w:val="18"/>
                <w:szCs w:val="18"/>
              </w:rPr>
            </w:pPr>
            <w:r w:rsidRPr="009A6FBD">
              <w:rPr>
                <w:sz w:val="18"/>
                <w:szCs w:val="18"/>
              </w:rPr>
              <w:t>obce</w:t>
            </w:r>
          </w:p>
        </w:tc>
        <w:tc>
          <w:tcPr>
            <w:tcW w:w="4663" w:type="dxa"/>
            <w:tcBorders>
              <w:top w:val="single" w:sz="18" w:space="0" w:color="auto"/>
            </w:tcBorders>
            <w:vAlign w:val="center"/>
          </w:tcPr>
          <w:p w:rsidR="00715191" w:rsidRPr="009A6FBD" w:rsidRDefault="00715191" w:rsidP="009A6FBD">
            <w:pPr>
              <w:pStyle w:val="NZVYKODYOBC"/>
              <w:rPr>
                <w:sz w:val="18"/>
                <w:szCs w:val="18"/>
              </w:rPr>
            </w:pPr>
            <w:r w:rsidRPr="009A6FBD">
              <w:rPr>
                <w:sz w:val="18"/>
                <w:szCs w:val="18"/>
              </w:rPr>
              <w:t>Název obce</w:t>
            </w:r>
          </w:p>
        </w:tc>
      </w:tr>
      <w:tr w:rsidR="00715191" w:rsidRPr="009A6FBD">
        <w:trPr>
          <w:trHeight w:val="567"/>
        </w:trPr>
        <w:tc>
          <w:tcPr>
            <w:tcW w:w="1409" w:type="dxa"/>
            <w:tcBorders>
              <w:bottom w:val="single" w:sz="18" w:space="0" w:color="auto"/>
            </w:tcBorders>
            <w:vAlign w:val="bottom"/>
          </w:tcPr>
          <w:p w:rsidR="00715191" w:rsidRPr="009A6FBD" w:rsidRDefault="00715191" w:rsidP="009A6FBD">
            <w:pPr>
              <w:pStyle w:val="KODYOBC"/>
              <w:ind w:left="142"/>
            </w:pPr>
            <w:r w:rsidRPr="009A6FBD">
              <w:t>7208</w:t>
            </w:r>
          </w:p>
        </w:tc>
        <w:tc>
          <w:tcPr>
            <w:tcW w:w="1164" w:type="dxa"/>
            <w:tcBorders>
              <w:bottom w:val="single" w:sz="18" w:space="0" w:color="auto"/>
            </w:tcBorders>
            <w:vAlign w:val="bottom"/>
          </w:tcPr>
          <w:p w:rsidR="00715191" w:rsidRPr="009A6FBD" w:rsidRDefault="00715191" w:rsidP="009A6FBD">
            <w:pPr>
              <w:pStyle w:val="KODYOBC"/>
              <w:ind w:left="142"/>
            </w:pPr>
            <w:r w:rsidRPr="009A6FBD">
              <w:t>023</w:t>
            </w:r>
          </w:p>
        </w:tc>
        <w:tc>
          <w:tcPr>
            <w:tcW w:w="831" w:type="dxa"/>
            <w:tcBorders>
              <w:bottom w:val="single" w:sz="18" w:space="0" w:color="auto"/>
            </w:tcBorders>
            <w:vAlign w:val="bottom"/>
          </w:tcPr>
          <w:p w:rsidR="00715191" w:rsidRPr="009A6FBD" w:rsidRDefault="00715191" w:rsidP="009A6FBD">
            <w:pPr>
              <w:pStyle w:val="KODYOBC"/>
              <w:ind w:left="142"/>
            </w:pPr>
            <w:r w:rsidRPr="009A6FBD">
              <w:t>01</w:t>
            </w:r>
          </w:p>
        </w:tc>
        <w:tc>
          <w:tcPr>
            <w:tcW w:w="1060" w:type="dxa"/>
            <w:tcBorders>
              <w:bottom w:val="single" w:sz="18" w:space="0" w:color="auto"/>
            </w:tcBorders>
            <w:vAlign w:val="bottom"/>
          </w:tcPr>
          <w:p w:rsidR="00715191" w:rsidRPr="009A6FBD" w:rsidRDefault="00715191" w:rsidP="009A6FBD">
            <w:pPr>
              <w:pStyle w:val="KODYOBC"/>
              <w:ind w:left="142"/>
            </w:pPr>
            <w:r w:rsidRPr="009A6FBD">
              <w:t>16423</w:t>
            </w:r>
          </w:p>
        </w:tc>
        <w:tc>
          <w:tcPr>
            <w:tcW w:w="4663" w:type="dxa"/>
            <w:tcBorders>
              <w:bottom w:val="single" w:sz="18" w:space="0" w:color="auto"/>
            </w:tcBorders>
            <w:vAlign w:val="bottom"/>
          </w:tcPr>
          <w:p w:rsidR="00715191" w:rsidRPr="00B14A8A" w:rsidRDefault="00715191">
            <w:pPr>
              <w:pStyle w:val="Nadpis1"/>
              <w:rPr>
                <w:rFonts w:ascii="Arial" w:hAnsi="Arial" w:cs="Arial"/>
                <w:kern w:val="0"/>
                <w:sz w:val="24"/>
                <w:szCs w:val="24"/>
                <w:lang w:val="cs-CZ" w:eastAsia="cs-CZ"/>
              </w:rPr>
            </w:pPr>
            <w:bookmarkStart w:id="0" w:name="_Toc44552357"/>
            <w:r w:rsidRPr="00B14A8A">
              <w:rPr>
                <w:rFonts w:ascii="Arial" w:hAnsi="Arial" w:cs="Arial"/>
                <w:kern w:val="0"/>
                <w:sz w:val="24"/>
                <w:szCs w:val="24"/>
                <w:lang w:val="cs-CZ" w:eastAsia="cs-CZ"/>
              </w:rPr>
              <w:t>ŠUMICE</w:t>
            </w:r>
            <w:bookmarkEnd w:id="0"/>
          </w:p>
        </w:tc>
      </w:tr>
    </w:tbl>
    <w:p w:rsidR="00715191" w:rsidRPr="009A6FBD" w:rsidRDefault="00715191">
      <w:pPr>
        <w:pStyle w:val="Nadpis2"/>
        <w:rPr>
          <w:rFonts w:cs="Arial"/>
        </w:rPr>
      </w:pPr>
      <w:r w:rsidRPr="009A6FBD">
        <w:rPr>
          <w:rFonts w:cs="Arial"/>
        </w:rPr>
        <w:t>Stručná charakteristika řešeného území</w:t>
      </w:r>
    </w:p>
    <w:p w:rsidR="009A6FBD" w:rsidRPr="009A6FBD" w:rsidRDefault="009A6FBD" w:rsidP="00AE00ED">
      <w:r w:rsidRPr="009A6FBD">
        <w:t xml:space="preserve">Obec Šumice se nachází 5 km východně od města Uherský Brod. Obcí Šumice protéká řeka Olšava (správce Povodí Moravy) a potoky Ledské a Ovčírka (správce Lesy ČR, oblastní správa toků). Dle podkladů </w:t>
      </w:r>
      <w:r w:rsidR="002446CD">
        <w:t xml:space="preserve">OÚ </w:t>
      </w:r>
      <w:r w:rsidRPr="009A6FBD">
        <w:t>bylo evidováno v roce 2015 v obci 1 700 trvale žijících obyvatel. Nadmořská výška zástavby se pohybuje v cca 225 m n. m.</w:t>
      </w:r>
    </w:p>
    <w:p w:rsidR="00715191" w:rsidRPr="009A6FBD" w:rsidRDefault="00715191">
      <w:pPr>
        <w:pStyle w:val="Nadpis2"/>
        <w:rPr>
          <w:rFonts w:cs="Arial"/>
        </w:rPr>
      </w:pPr>
      <w:r w:rsidRPr="009A6FBD">
        <w:rPr>
          <w:rFonts w:cs="Arial"/>
        </w:rPr>
        <w:t xml:space="preserve">Popis současného zásobování pitnou vodou </w:t>
      </w:r>
    </w:p>
    <w:p w:rsidR="00715191" w:rsidRPr="009A6FBD" w:rsidRDefault="00715191" w:rsidP="00AE00ED">
      <w:r w:rsidRPr="009A6FBD">
        <w:t>Obec Šumice má veřejný vodovod, který je součástí skupinového vodovodu Uherské Hradiště-Uherský Brod-Bojkovice. Vodovod je v majetku SVK, a.s., provozovaný SVK, a.s. Z ÚV Bojkovice s kapacitou Q = 45 l.s</w:t>
      </w:r>
      <w:r w:rsidRPr="009A6FBD">
        <w:rPr>
          <w:vertAlign w:val="superscript"/>
        </w:rPr>
        <w:t>-1</w:t>
      </w:r>
      <w:r w:rsidRPr="009A6FBD">
        <w:t xml:space="preserve"> je voda gravitačně vedena přívodním </w:t>
      </w:r>
      <w:r w:rsidR="007D6BA1" w:rsidRPr="009A6FBD">
        <w:t>řadem z Bojkovic</w:t>
      </w:r>
      <w:r w:rsidRPr="009A6FBD">
        <w:t xml:space="preserve"> do Uherského Brodu. Zásobení obce je z vodojemu „Šumice“ 1x400 m</w:t>
      </w:r>
      <w:r w:rsidRPr="009A6FBD">
        <w:rPr>
          <w:vertAlign w:val="superscript"/>
        </w:rPr>
        <w:t>3</w:t>
      </w:r>
      <w:r w:rsidRPr="009A6FBD">
        <w:t xml:space="preserve"> s max. a min. hlad. 298,10/293,73 m</w:t>
      </w:r>
      <w:r w:rsidR="001E3048" w:rsidRPr="009A6FBD">
        <w:t xml:space="preserve"> </w:t>
      </w:r>
      <w:r w:rsidRPr="009A6FBD">
        <w:t>n.</w:t>
      </w:r>
      <w:r w:rsidR="001E3048" w:rsidRPr="009A6FBD">
        <w:t xml:space="preserve"> </w:t>
      </w:r>
      <w:r w:rsidRPr="009A6FBD">
        <w:t>m., který je na přivaděči Bojkovice-Uherský Brod. Z vodojemu Šumice situovaného nad obcí je voda vedena přívodním řadem PVC 160 dl. 119 m do redukční šachty s osazeným redukčním ventilem, který nahrazuje zrušenou přerušovací komoru. Odtud vede zásob. řad do obce s napojením na rozvodnou síť, vybudovanou ze 2/3 z PVC, ostatní litina. Síť pokrývá celou zástavbu obce. Zásob. síť je ještě v západní části napojena na přivaděč AC DN 200 ve vodoměrné šachtě Š11. Tento propoj je ale trvale uzavřen a využíván pouze v případě havárie nebo údržby vodojemu Šumice. Místní ZD se zdrojem u Šumického potoka má vlastní vodovod. V obci je dále registrováno 5 veřejných studní. Vodovod je v provozu od roku 1972.</w:t>
      </w:r>
    </w:p>
    <w:p w:rsidR="00715191" w:rsidRPr="009A6FBD" w:rsidRDefault="00715191">
      <w:pPr>
        <w:pStyle w:val="Nadpis2"/>
        <w:rPr>
          <w:rFonts w:cs="Arial"/>
        </w:rPr>
      </w:pPr>
      <w:r w:rsidRPr="009A6FBD">
        <w:rPr>
          <w:rFonts w:cs="Arial"/>
        </w:rPr>
        <w:t>Rozvoj vodovodů ve výhledovém období</w:t>
      </w:r>
    </w:p>
    <w:p w:rsidR="00715191" w:rsidRPr="009A6FBD" w:rsidRDefault="00715191" w:rsidP="00AE00ED">
      <w:r w:rsidRPr="009A6FBD">
        <w:t>V rámci plánovaných investic se ve výhledovém období uvažuje s rozšířením vodovodních řadů do lokalit budoucí</w:t>
      </w:r>
      <w:r w:rsidR="00E7582C" w:rsidRPr="009A6FBD">
        <w:t xml:space="preserve"> výstavby v celkové délce cca 9</w:t>
      </w:r>
      <w:r w:rsidRPr="009A6FBD">
        <w:t>00 m.</w:t>
      </w:r>
    </w:p>
    <w:p w:rsidR="00715191" w:rsidRPr="009A6FBD" w:rsidRDefault="00715191">
      <w:pPr>
        <w:pStyle w:val="Nadpis2"/>
        <w:rPr>
          <w:rFonts w:cs="Arial"/>
        </w:rPr>
      </w:pPr>
      <w:r w:rsidRPr="009A6FBD">
        <w:rPr>
          <w:rFonts w:cs="Arial"/>
        </w:rPr>
        <w:t>Vymezení zdrojů povrchových a podzemních vod uvažovaných pro účely úpravy na vodu pitnou</w:t>
      </w:r>
    </w:p>
    <w:p w:rsidR="00715191" w:rsidRPr="009A6FBD" w:rsidRDefault="00715191" w:rsidP="00AE00ED">
      <w:r w:rsidRPr="009A6FBD">
        <w:t>V obci Šumice má místní ZD zdroj u Šumického potoka a vlastní vodovod. V obci je dále registrováno 5 veřejných studní.</w:t>
      </w:r>
    </w:p>
    <w:p w:rsidR="00715191" w:rsidRPr="009A6FBD" w:rsidRDefault="00715191">
      <w:pPr>
        <w:pStyle w:val="Nadpis2"/>
        <w:rPr>
          <w:rFonts w:cs="Arial"/>
        </w:rPr>
      </w:pPr>
      <w:r w:rsidRPr="009A6FBD">
        <w:rPr>
          <w:rFonts w:cs="Arial"/>
        </w:rPr>
        <w:t>Varianty nouzového zásobování pitnou vodou za krizové situace (jako podklad pro krizový plán obce a kraje)</w:t>
      </w:r>
    </w:p>
    <w:p w:rsidR="00715191" w:rsidRPr="009A6FBD" w:rsidRDefault="00715191" w:rsidP="00AE00ED">
      <w:r w:rsidRPr="009A6FBD">
        <w:t xml:space="preserve">Vodovod v Šumicích je napojen na skupinový vodovod Uherské Hradiště-Uherský Brod-Bojkovice. V případě úplného přerušení dodávky pitné vody ze skupinového vodovodu bude nutné obyvatelstvo Šumic zásobovat pitnou vodou z cisteren. Při spotřebě 15 litrů na obyvatele a den bude třeba do obce </w:t>
      </w:r>
      <w:r w:rsidR="007D6BA1" w:rsidRPr="009A6FBD">
        <w:t>dodat 26,5</w:t>
      </w:r>
      <w:r w:rsidRPr="009A6FBD">
        <w:t xml:space="preserve"> m</w:t>
      </w:r>
      <w:r w:rsidRPr="009A6FBD">
        <w:rPr>
          <w:vertAlign w:val="superscript"/>
        </w:rPr>
        <w:t>3</w:t>
      </w:r>
      <w:r w:rsidRPr="009A6FBD">
        <w:t>.den</w:t>
      </w:r>
      <w:r w:rsidRPr="009A6FBD">
        <w:rPr>
          <w:vertAlign w:val="superscript"/>
        </w:rPr>
        <w:t>-1</w:t>
      </w:r>
      <w:r w:rsidRPr="009A6FBD">
        <w:t xml:space="preserve">. Dopady výpadku jednotlivých zdrojů Skupinového vodovodu Uherské Hradiště-Uherský Brod-Bojkovice na zásobování obyvatelstva pitnou vodou jsou řešeny v popisech měst a obcí na jejichž území se zdroj nachází. Obec je zásobována pitnou vodou z ÚV Bojkovice. </w:t>
      </w:r>
    </w:p>
    <w:sectPr w:rsidR="00715191" w:rsidRPr="009A6FBD" w:rsidSect="009A6F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726" w:left="1418" w:header="567" w:footer="79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AA6" w:rsidRDefault="00BC0AA6">
      <w:r>
        <w:separator/>
      </w:r>
    </w:p>
  </w:endnote>
  <w:endnote w:type="continuationSeparator" w:id="0">
    <w:p w:rsidR="00BC0AA6" w:rsidRDefault="00BC0A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BAB" w:rsidRDefault="009A7BA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191" w:rsidRPr="009A7BAB" w:rsidRDefault="009A7BAB" w:rsidP="009A7BAB">
    <w:pPr>
      <w:pStyle w:val="Zpat"/>
      <w:pBdr>
        <w:top w:val="single" w:sz="4" w:space="1" w:color="auto"/>
      </w:pBdr>
      <w:tabs>
        <w:tab w:val="clear" w:pos="4536"/>
        <w:tab w:val="clear" w:pos="9072"/>
        <w:tab w:val="center" w:pos="4253"/>
        <w:tab w:val="right" w:pos="907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aktualizace 2015</w:t>
    </w:r>
    <w:r>
      <w:rPr>
        <w:rFonts w:ascii="Arial" w:hAnsi="Arial" w:cs="Arial"/>
        <w:sz w:val="20"/>
        <w:szCs w:val="20"/>
      </w:rPr>
      <w:tab/>
      <w:t>v_7208_023_01_16423</w:t>
    </w:r>
    <w:r>
      <w:rPr>
        <w:rFonts w:ascii="Arial" w:hAnsi="Arial" w:cs="Arial"/>
        <w:sz w:val="20"/>
        <w:szCs w:val="20"/>
      </w:rPr>
      <w:tab/>
      <w:t xml:space="preserve">Strana: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\* MERGEFORMAT </w:instrText>
    </w:r>
    <w:r>
      <w:rPr>
        <w:rFonts w:ascii="Arial" w:hAnsi="Arial" w:cs="Arial"/>
        <w:sz w:val="20"/>
        <w:szCs w:val="20"/>
      </w:rPr>
      <w:fldChar w:fldCharType="separate"/>
    </w:r>
    <w:r w:rsidR="00800375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fldSimple w:instr=" NUMPAGES  \* MERGEFORMAT ">
      <w:r w:rsidR="00800375">
        <w:rPr>
          <w:rFonts w:ascii="Arial" w:hAnsi="Arial" w:cs="Arial"/>
          <w:noProof/>
          <w:sz w:val="20"/>
          <w:szCs w:val="20"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BAB" w:rsidRDefault="009A7BA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AA6" w:rsidRDefault="00BC0AA6">
      <w:r>
        <w:separator/>
      </w:r>
    </w:p>
  </w:footnote>
  <w:footnote w:type="continuationSeparator" w:id="0">
    <w:p w:rsidR="00BC0AA6" w:rsidRDefault="00BC0A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BAB" w:rsidRDefault="009A7BA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375" w:rsidRPr="00800375" w:rsidRDefault="00800375" w:rsidP="009A7BAB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Plán rozvoje vodovodů a kanalizací Zlínského kraje</w:t>
    </w:r>
    <w:r w:rsidRPr="00800375">
      <w:rPr>
        <w:rFonts w:ascii="Arial" w:hAnsi="Arial" w:cs="Arial"/>
        <w:b/>
        <w:color w:val="FFFFFF"/>
        <w:sz w:val="20"/>
        <w:szCs w:val="20"/>
      </w:rPr>
      <w:t xml:space="preserve">. </w:t>
    </w:r>
    <w:r w:rsidRPr="00800375">
      <w:rPr>
        <w:rFonts w:ascii="Arial" w:hAnsi="Arial" w:cs="Arial"/>
        <w:sz w:val="20"/>
        <w:szCs w:val="20"/>
      </w:rPr>
      <w:tab/>
      <w:t xml:space="preserve"> </w:t>
    </w:r>
  </w:p>
  <w:p w:rsidR="00715191" w:rsidRPr="00800375" w:rsidRDefault="00800375" w:rsidP="009A7BAB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sz w:val="20"/>
        <w:szCs w:val="28"/>
      </w:rPr>
    </w:pPr>
    <w:r w:rsidRPr="00800375">
      <w:rPr>
        <w:rFonts w:ascii="Arial" w:hAnsi="Arial" w:cs="Arial"/>
        <w:sz w:val="20"/>
        <w:szCs w:val="20"/>
      </w:rPr>
      <w:t xml:space="preserve">TEXTOVÁ ČÁST - </w:t>
    </w:r>
    <w:r>
      <w:rPr>
        <w:rFonts w:ascii="Arial" w:hAnsi="Arial" w:cs="Arial"/>
        <w:b/>
        <w:sz w:val="20"/>
        <w:szCs w:val="20"/>
      </w:rPr>
      <w:t>VODOVODY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BAB" w:rsidRDefault="009A7BA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8DACA414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BA06155A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1A4638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88B633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00000002"/>
    <w:multiLevelType w:val="multilevel"/>
    <w:tmpl w:val="00000002"/>
    <w:name w:val="WW8Num2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0"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15410F87"/>
    <w:multiLevelType w:val="hybridMultilevel"/>
    <w:tmpl w:val="C87E0C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657FCD"/>
    <w:multiLevelType w:val="multi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3B479D"/>
    <w:multiLevelType w:val="hybridMultilevel"/>
    <w:tmpl w:val="2B98C1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3B12F4"/>
    <w:multiLevelType w:val="multi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3294208"/>
    <w:multiLevelType w:val="multi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7"/>
  </w:num>
  <w:num w:numId="10">
    <w:abstractNumId w:val="5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revisionView w:markup="0"/>
  <w:trackRevisions/>
  <w:doNotTrackMoves/>
  <w:doNotTrackFormatting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2CC1"/>
    <w:rsid w:val="0014326E"/>
    <w:rsid w:val="001E3048"/>
    <w:rsid w:val="002446CD"/>
    <w:rsid w:val="00282CC1"/>
    <w:rsid w:val="002B4C8A"/>
    <w:rsid w:val="00715191"/>
    <w:rsid w:val="007D6BA1"/>
    <w:rsid w:val="00800375"/>
    <w:rsid w:val="00815AD5"/>
    <w:rsid w:val="00951712"/>
    <w:rsid w:val="009A6FBD"/>
    <w:rsid w:val="009A7BAB"/>
    <w:rsid w:val="00A71157"/>
    <w:rsid w:val="00AE00ED"/>
    <w:rsid w:val="00B14A8A"/>
    <w:rsid w:val="00B35B6A"/>
    <w:rsid w:val="00BC0AA6"/>
    <w:rsid w:val="00C2184D"/>
    <w:rsid w:val="00D82CAB"/>
    <w:rsid w:val="00E7582C"/>
    <w:rsid w:val="00F25A4D"/>
    <w:rsid w:val="00F632FA"/>
    <w:rsid w:val="00F77CBF"/>
    <w:rsid w:val="00F85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pPr>
      <w:ind w:left="113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AE00ED"/>
    <w:pPr>
      <w:keepNext/>
      <w:spacing w:before="240" w:after="60"/>
      <w:outlineLvl w:val="1"/>
    </w:pPr>
    <w:rPr>
      <w:b/>
      <w:bCs/>
      <w:lang/>
    </w:rPr>
  </w:style>
  <w:style w:type="paragraph" w:styleId="Nadpis3">
    <w:name w:val="heading 3"/>
    <w:basedOn w:val="Normln"/>
    <w:next w:val="Normln"/>
    <w:link w:val="Nadpis3Char"/>
    <w:autoRedefine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Nadpis4">
    <w:name w:val="heading 4"/>
    <w:basedOn w:val="Normln"/>
    <w:next w:val="Normln"/>
    <w:link w:val="Nadpis4Char"/>
    <w:uiPriority w:val="9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paragraph" w:styleId="Nadpis5">
    <w:name w:val="heading 5"/>
    <w:basedOn w:val="Normln"/>
    <w:next w:val="Normln"/>
    <w:link w:val="Nadpis5Char"/>
    <w:uiPriority w:val="9"/>
    <w:qFormat/>
    <w:pPr>
      <w:keepNext/>
      <w:ind w:firstLine="708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paragraph" w:styleId="Nadpis6">
    <w:name w:val="heading 6"/>
    <w:basedOn w:val="Normln"/>
    <w:next w:val="Normln"/>
    <w:link w:val="Nadpis6Char"/>
    <w:uiPriority w:val="9"/>
    <w:qFormat/>
    <w:pPr>
      <w:keepNext/>
      <w:overflowPunct/>
      <w:autoSpaceDE/>
      <w:autoSpaceDN/>
      <w:adjustRightInd/>
      <w:spacing w:before="40" w:after="40"/>
      <w:jc w:val="center"/>
      <w:textAlignment w:val="auto"/>
      <w:outlineLvl w:val="5"/>
    </w:pPr>
    <w:rPr>
      <w:rFonts w:ascii="Calibri" w:hAnsi="Calibri"/>
      <w:b/>
      <w:bCs/>
      <w:sz w:val="20"/>
      <w:szCs w:val="20"/>
      <w:lang/>
    </w:rPr>
  </w:style>
  <w:style w:type="paragraph" w:styleId="Nadpis7">
    <w:name w:val="heading 7"/>
    <w:basedOn w:val="Normln"/>
    <w:next w:val="Normln"/>
    <w:link w:val="Nadpis7Char"/>
    <w:uiPriority w:val="9"/>
    <w:qFormat/>
    <w:pPr>
      <w:keepNext/>
      <w:outlineLvl w:val="6"/>
    </w:pPr>
    <w:rPr>
      <w:rFonts w:ascii="Calibri" w:hAnsi="Calibri"/>
      <w:lang/>
    </w:rPr>
  </w:style>
  <w:style w:type="character" w:default="1" w:styleId="Standardnpsmoodstavce">
    <w:name w:val="Default Paragraph Font"/>
    <w:uiPriority w:val="99"/>
    <w:semiHidden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rsid w:val="00AE00ED"/>
    <w:rPr>
      <w:b/>
      <w:bCs/>
      <w:sz w:val="24"/>
      <w:szCs w:val="24"/>
      <w:lang/>
    </w:rPr>
  </w:style>
  <w:style w:type="character" w:customStyle="1" w:styleId="Nadpis3Char">
    <w:name w:val="Nadpis 3 Char"/>
    <w:link w:val="Nadpis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/>
    </w:rPr>
  </w:style>
  <w:style w:type="character" w:customStyle="1" w:styleId="ZhlavChar">
    <w:name w:val="Záhlaví Char"/>
    <w:link w:val="Zhlav"/>
    <w:uiPriority w:val="99"/>
    <w:semiHidden/>
    <w:rPr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/>
    </w:rPr>
  </w:style>
  <w:style w:type="character" w:customStyle="1" w:styleId="ZpatChar">
    <w:name w:val="Zápatí Char"/>
    <w:link w:val="Zpat"/>
    <w:uiPriority w:val="99"/>
    <w:semiHidden/>
    <w:rPr>
      <w:sz w:val="24"/>
      <w:szCs w:val="24"/>
    </w:rPr>
  </w:style>
  <w:style w:type="character" w:styleId="slostrnky">
    <w:name w:val="page number"/>
    <w:basedOn w:val="Standardnpsmoodstavce"/>
    <w:uiPriority w:val="99"/>
  </w:style>
  <w:style w:type="paragraph" w:customStyle="1" w:styleId="KODYOBC">
    <w:name w:val="KODY_OBCÍ"/>
    <w:basedOn w:val="Normln"/>
    <w:autoRedefine/>
    <w:uiPriority w:val="99"/>
    <w:pPr>
      <w:keepNext/>
    </w:pPr>
    <w:rPr>
      <w:rFonts w:ascii="Arial" w:hAnsi="Arial" w:cs="Arial"/>
      <w:sz w:val="20"/>
      <w:szCs w:val="20"/>
    </w:rPr>
  </w:style>
  <w:style w:type="paragraph" w:styleId="Obsah1">
    <w:name w:val="toc 1"/>
    <w:basedOn w:val="Zkladntext"/>
    <w:next w:val="Normln"/>
    <w:autoRedefine/>
    <w:uiPriority w:val="99"/>
    <w:semiHidden/>
    <w:pPr>
      <w:tabs>
        <w:tab w:val="right" w:leader="dot" w:pos="9345"/>
      </w:tabs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pPr>
      <w:spacing w:after="120"/>
    </w:pPr>
    <w:rPr>
      <w:lang/>
    </w:rPr>
  </w:style>
  <w:style w:type="character" w:customStyle="1" w:styleId="ZkladntextChar">
    <w:name w:val="Základní text Char"/>
    <w:link w:val="Zkladntext"/>
    <w:uiPriority w:val="99"/>
    <w:semiHidden/>
    <w:rPr>
      <w:sz w:val="24"/>
      <w:szCs w:val="24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Rozvrendokumentu">
    <w:name w:val="Document Map"/>
    <w:basedOn w:val="Normln"/>
    <w:link w:val="RozvrendokumentuChar"/>
    <w:uiPriority w:val="99"/>
    <w:semiHidden/>
    <w:pPr>
      <w:shd w:val="clear" w:color="auto" w:fill="000080"/>
    </w:pPr>
    <w:rPr>
      <w:rFonts w:ascii="Tahoma" w:hAnsi="Tahoma"/>
      <w:sz w:val="16"/>
      <w:szCs w:val="16"/>
      <w:lang/>
    </w:rPr>
  </w:style>
  <w:style w:type="character" w:customStyle="1" w:styleId="RozvrendokumentuChar">
    <w:name w:val="Rozvržení dokumentu Char"/>
    <w:link w:val="Rozvrendokumentu"/>
    <w:uiPriority w:val="99"/>
    <w:semiHidden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99"/>
    <w:qFormat/>
    <w:pPr>
      <w:spacing w:before="120" w:after="120"/>
    </w:pPr>
    <w:rPr>
      <w:b/>
      <w:bCs/>
      <w:sz w:val="20"/>
      <w:szCs w:val="20"/>
    </w:rPr>
  </w:style>
  <w:style w:type="paragraph" w:styleId="slovanseznam">
    <w:name w:val="List Number"/>
    <w:basedOn w:val="Normln"/>
    <w:uiPriority w:val="99"/>
    <w:pPr>
      <w:numPr>
        <w:numId w:val="1"/>
      </w:numPr>
      <w:ind w:left="0" w:firstLine="0"/>
    </w:pPr>
  </w:style>
  <w:style w:type="paragraph" w:customStyle="1" w:styleId="podklady">
    <w:name w:val="podklady"/>
    <w:basedOn w:val="Normln"/>
    <w:autoRedefine/>
    <w:uiPriority w:val="99"/>
    <w:pPr>
      <w:numPr>
        <w:numId w:val="2"/>
      </w:numPr>
      <w:tabs>
        <w:tab w:val="clear" w:pos="360"/>
      </w:tabs>
      <w:ind w:left="0" w:firstLine="0"/>
    </w:pPr>
  </w:style>
  <w:style w:type="character" w:customStyle="1" w:styleId="podkladyChar">
    <w:name w:val="podklady Char"/>
    <w:uiPriority w:val="99"/>
    <w:rPr>
      <w:sz w:val="24"/>
      <w:szCs w:val="24"/>
      <w:lang w:val="cs-CZ" w:eastAsia="cs-CZ"/>
    </w:rPr>
  </w:style>
  <w:style w:type="paragraph" w:customStyle="1" w:styleId="TABULKA">
    <w:name w:val="TABULKA"/>
    <w:basedOn w:val="Normln"/>
    <w:uiPriority w:val="99"/>
    <w:rPr>
      <w:rFonts w:ascii="Arial" w:hAnsi="Arial" w:cs="Arial"/>
      <w:sz w:val="20"/>
      <w:szCs w:val="20"/>
    </w:rPr>
  </w:style>
  <w:style w:type="paragraph" w:customStyle="1" w:styleId="NZVYKODYOBC">
    <w:name w:val="NÁZVY_KODY_OBCÍ"/>
    <w:basedOn w:val="KODYOBC"/>
    <w:autoRedefine/>
    <w:uiPriority w:val="99"/>
    <w:pPr>
      <w:pageBreakBefore/>
      <w:jc w:val="center"/>
    </w:pPr>
  </w:style>
  <w:style w:type="character" w:styleId="slodku">
    <w:name w:val="line number"/>
    <w:basedOn w:val="Standardnpsmoodstavce"/>
    <w:uiPriority w:val="99"/>
  </w:style>
  <w:style w:type="paragraph" w:styleId="Obsah2">
    <w:name w:val="toc 2"/>
    <w:basedOn w:val="Normln"/>
    <w:next w:val="Normln"/>
    <w:autoRedefine/>
    <w:uiPriority w:val="99"/>
    <w:semiHidden/>
    <w:pPr>
      <w:ind w:left="240"/>
      <w:jc w:val="left"/>
    </w:pPr>
  </w:style>
  <w:style w:type="paragraph" w:styleId="Obsah3">
    <w:name w:val="toc 3"/>
    <w:basedOn w:val="Normln"/>
    <w:next w:val="Normln"/>
    <w:autoRedefine/>
    <w:uiPriority w:val="99"/>
    <w:semiHidden/>
    <w:pPr>
      <w:ind w:left="480"/>
      <w:jc w:val="left"/>
    </w:pPr>
  </w:style>
  <w:style w:type="paragraph" w:styleId="Obsah4">
    <w:name w:val="toc 4"/>
    <w:basedOn w:val="Normln"/>
    <w:next w:val="Normln"/>
    <w:autoRedefine/>
    <w:uiPriority w:val="99"/>
    <w:semiHidden/>
    <w:pPr>
      <w:ind w:left="720"/>
      <w:jc w:val="left"/>
    </w:pPr>
  </w:style>
  <w:style w:type="paragraph" w:styleId="Obsah5">
    <w:name w:val="toc 5"/>
    <w:basedOn w:val="Normln"/>
    <w:next w:val="Normln"/>
    <w:autoRedefine/>
    <w:uiPriority w:val="99"/>
    <w:semiHidden/>
    <w:pPr>
      <w:ind w:left="960"/>
      <w:jc w:val="left"/>
    </w:pPr>
  </w:style>
  <w:style w:type="paragraph" w:styleId="Obsah6">
    <w:name w:val="toc 6"/>
    <w:basedOn w:val="Normln"/>
    <w:next w:val="Normln"/>
    <w:autoRedefine/>
    <w:uiPriority w:val="99"/>
    <w:semiHidden/>
    <w:pPr>
      <w:ind w:left="1200"/>
      <w:jc w:val="left"/>
    </w:pPr>
  </w:style>
  <w:style w:type="paragraph" w:styleId="Obsah7">
    <w:name w:val="toc 7"/>
    <w:basedOn w:val="Normln"/>
    <w:next w:val="Normln"/>
    <w:autoRedefine/>
    <w:uiPriority w:val="99"/>
    <w:semiHidden/>
    <w:pPr>
      <w:ind w:left="1440"/>
      <w:jc w:val="left"/>
    </w:pPr>
  </w:style>
  <w:style w:type="paragraph" w:styleId="Obsah8">
    <w:name w:val="toc 8"/>
    <w:basedOn w:val="Normln"/>
    <w:next w:val="Normln"/>
    <w:autoRedefine/>
    <w:uiPriority w:val="99"/>
    <w:semiHidden/>
    <w:pPr>
      <w:ind w:left="1680"/>
      <w:jc w:val="left"/>
    </w:pPr>
  </w:style>
  <w:style w:type="paragraph" w:styleId="Obsah9">
    <w:name w:val="toc 9"/>
    <w:basedOn w:val="Normln"/>
    <w:next w:val="Normln"/>
    <w:autoRedefine/>
    <w:uiPriority w:val="99"/>
    <w:semiHidden/>
    <w:pPr>
      <w:ind w:left="1920"/>
      <w:jc w:val="left"/>
    </w:pPr>
  </w:style>
  <w:style w:type="character" w:customStyle="1" w:styleId="normalnizelena">
    <w:name w:val="normalni+zelena"/>
    <w:uiPriority w:val="99"/>
    <w:rPr>
      <w:color w:val="auto"/>
    </w:rPr>
  </w:style>
  <w:style w:type="character" w:customStyle="1" w:styleId="normlnpodtren">
    <w:name w:val="normální+podtržení"/>
    <w:uiPriority w:val="99"/>
    <w:rPr>
      <w:u w:val="single"/>
    </w:rPr>
  </w:style>
  <w:style w:type="paragraph" w:customStyle="1" w:styleId="odrky">
    <w:name w:val="odrážky"/>
    <w:uiPriority w:val="99"/>
    <w:pPr>
      <w:numPr>
        <w:numId w:val="3"/>
      </w:numPr>
      <w:tabs>
        <w:tab w:val="clear" w:pos="643"/>
        <w:tab w:val="num" w:pos="284"/>
      </w:tabs>
      <w:ind w:left="284" w:hanging="284"/>
    </w:pPr>
    <w:rPr>
      <w:sz w:val="24"/>
      <w:szCs w:val="24"/>
    </w:rPr>
  </w:style>
  <w:style w:type="paragraph" w:customStyle="1" w:styleId="Bntext">
    <w:name w:val="Běžný text"/>
    <w:basedOn w:val="Normln"/>
    <w:uiPriority w:val="99"/>
    <w:pPr>
      <w:overflowPunct/>
      <w:autoSpaceDE/>
      <w:autoSpaceDN/>
      <w:adjustRightInd/>
      <w:spacing w:before="60" w:line="360" w:lineRule="auto"/>
      <w:ind w:firstLine="709"/>
      <w:textAlignment w:val="auto"/>
    </w:pPr>
    <w:rPr>
      <w:rFonts w:ascii="Arial" w:hAnsi="Arial" w:cs="Arial"/>
      <w:sz w:val="22"/>
      <w:szCs w:val="22"/>
    </w:rPr>
  </w:style>
  <w:style w:type="paragraph" w:styleId="Zkladntext2">
    <w:name w:val="Body Text 2"/>
    <w:basedOn w:val="Normln"/>
    <w:link w:val="Zkladntext2Char"/>
    <w:uiPriority w:val="99"/>
    <w:pPr>
      <w:jc w:val="left"/>
    </w:pPr>
    <w:rPr>
      <w:lang/>
    </w:rPr>
  </w:style>
  <w:style w:type="character" w:customStyle="1" w:styleId="Zkladntext2Char">
    <w:name w:val="Základní text 2 Char"/>
    <w:link w:val="Zkladntext2"/>
    <w:uiPriority w:val="99"/>
    <w:semiHidden/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rPr>
      <w:sz w:val="16"/>
      <w:szCs w:val="16"/>
      <w:lang/>
    </w:rPr>
  </w:style>
  <w:style w:type="character" w:customStyle="1" w:styleId="Zkladntext3Char">
    <w:name w:val="Základní text 3 Char"/>
    <w:link w:val="Zkladntext3"/>
    <w:uiPriority w:val="99"/>
    <w:semiHidden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pPr>
      <w:ind w:firstLine="708"/>
    </w:pPr>
    <w:rPr>
      <w:lang/>
    </w:rPr>
  </w:style>
  <w:style w:type="character" w:customStyle="1" w:styleId="Zkladntextodsazen2Char">
    <w:name w:val="Základní text odsazený 2 Char"/>
    <w:link w:val="Zkladntextodsazen2"/>
    <w:uiPriority w:val="99"/>
    <w:semiHidden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pPr>
      <w:overflowPunct/>
      <w:autoSpaceDE/>
      <w:autoSpaceDN/>
      <w:adjustRightInd/>
      <w:ind w:left="-142" w:firstLine="850"/>
      <w:textAlignment w:val="auto"/>
    </w:pPr>
    <w:rPr>
      <w:sz w:val="16"/>
      <w:szCs w:val="16"/>
      <w:lang/>
    </w:rPr>
  </w:style>
  <w:style w:type="character" w:customStyle="1" w:styleId="Zkladntextodsazen3Char">
    <w:name w:val="Základní text odsazený 3 Char"/>
    <w:link w:val="Zkladntextodsazen3"/>
    <w:uiPriority w:val="99"/>
    <w:semiHidden/>
    <w:rPr>
      <w:sz w:val="16"/>
      <w:szCs w:val="16"/>
    </w:rPr>
  </w:style>
  <w:style w:type="character" w:styleId="Sledovanodkaz">
    <w:name w:val="FollowedHyperlink"/>
    <w:uiPriority w:val="99"/>
    <w:rPr>
      <w:color w:val="800080"/>
      <w:u w:val="single"/>
    </w:rPr>
  </w:style>
  <w:style w:type="paragraph" w:styleId="Seznam">
    <w:name w:val="List"/>
    <w:basedOn w:val="Normln"/>
    <w:uiPriority w:val="99"/>
    <w:pPr>
      <w:ind w:left="283" w:hanging="283"/>
    </w:pPr>
  </w:style>
  <w:style w:type="paragraph" w:styleId="Seznam2">
    <w:name w:val="List 2"/>
    <w:basedOn w:val="Normln"/>
    <w:uiPriority w:val="99"/>
    <w:pPr>
      <w:ind w:left="566" w:hanging="283"/>
    </w:pPr>
  </w:style>
  <w:style w:type="paragraph" w:styleId="Seznam3">
    <w:name w:val="List 3"/>
    <w:basedOn w:val="Normln"/>
    <w:uiPriority w:val="99"/>
    <w:pPr>
      <w:ind w:left="849" w:hanging="283"/>
    </w:pPr>
  </w:style>
  <w:style w:type="paragraph" w:styleId="Seznamsodrkami">
    <w:name w:val="List Bullet"/>
    <w:basedOn w:val="Normln"/>
    <w:autoRedefine/>
    <w:uiPriority w:val="99"/>
    <w:pPr>
      <w:numPr>
        <w:numId w:val="5"/>
      </w:numPr>
    </w:pPr>
  </w:style>
  <w:style w:type="paragraph" w:styleId="Seznamsodrkami2">
    <w:name w:val="List Bullet 2"/>
    <w:basedOn w:val="Normln"/>
    <w:autoRedefine/>
    <w:uiPriority w:val="99"/>
    <w:pPr>
      <w:numPr>
        <w:numId w:val="6"/>
      </w:numPr>
      <w:tabs>
        <w:tab w:val="clear" w:pos="360"/>
        <w:tab w:val="num" w:pos="643"/>
      </w:tabs>
      <w:ind w:left="643"/>
    </w:pPr>
  </w:style>
  <w:style w:type="paragraph" w:styleId="Seznamsodrkami3">
    <w:name w:val="List Bullet 3"/>
    <w:basedOn w:val="Normln"/>
    <w:autoRedefine/>
    <w:uiPriority w:val="99"/>
    <w:pPr>
      <w:numPr>
        <w:numId w:val="7"/>
      </w:numPr>
      <w:tabs>
        <w:tab w:val="clear" w:pos="360"/>
        <w:tab w:val="num" w:pos="926"/>
      </w:tabs>
      <w:ind w:left="926"/>
    </w:pPr>
  </w:style>
  <w:style w:type="paragraph" w:styleId="Pokraovnseznamu">
    <w:name w:val="List Continue"/>
    <w:basedOn w:val="Normln"/>
    <w:uiPriority w:val="99"/>
    <w:pPr>
      <w:spacing w:after="120"/>
      <w:ind w:left="283"/>
    </w:pPr>
  </w:style>
  <w:style w:type="paragraph" w:styleId="Pokraovnseznamu2">
    <w:name w:val="List Continue 2"/>
    <w:basedOn w:val="Normln"/>
    <w:uiPriority w:val="99"/>
    <w:pPr>
      <w:spacing w:after="120"/>
      <w:ind w:left="566"/>
    </w:pPr>
  </w:style>
  <w:style w:type="paragraph" w:styleId="Revize">
    <w:name w:val="Revision"/>
    <w:hidden/>
    <w:uiPriority w:val="99"/>
    <w:semiHidden/>
    <w:rsid w:val="002446CD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46C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446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ROZVOJE VODOVODŮ A KANALIZACÍ ZLÍNSKÉHO KRAJE</vt:lpstr>
    </vt:vector>
  </TitlesOfParts>
  <Company>Centroprojekt Zlín a.s., Voding Hranice s.r.o.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ROZVOJE VODOVODŮ A KANALIZACÍ ZLÍNSKÉHO KRAJE</dc:title>
  <dc:subject/>
  <dc:creator>Tomáš Adler</dc:creator>
  <cp:keywords/>
  <dc:description/>
  <cp:lastModifiedBy>oHHo</cp:lastModifiedBy>
  <cp:revision>2</cp:revision>
  <cp:lastPrinted>2015-12-21T11:39:00Z</cp:lastPrinted>
  <dcterms:created xsi:type="dcterms:W3CDTF">2015-12-21T11:39:00Z</dcterms:created>
  <dcterms:modified xsi:type="dcterms:W3CDTF">2015-12-21T11:39:00Z</dcterms:modified>
</cp:coreProperties>
</file>